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FE64BD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.9pt;height:174.65pt" o:ole="">
            <v:imagedata r:id="rId13" o:title=""/>
          </v:shape>
          <o:OLEObject Type="Embed" ProgID="Excel.Sheet.12" ShapeID="_x0000_i1025" DrawAspect="Content" ObjectID="_1549960996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FE64B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FE64BD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технические паспорта, оформленные в соответствии с ТР ТС 032/2013, ГОСТ 53672, ГОСТ 12.2.063-2015 (на бумажном и электронном носителе);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руководства (инструкции) по монтажу, эксплуатации Товара на русском языке;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сертификаты соответствия Товара требованиям Технического регламента ТС №010/2011 «О безопасности машин и оборудования», требованиям Технического регламента ТС №012/2011 «О безопасности оборудования для работы во взрывоопасных средах», требованиям Технического регламента ТС №032/2013 «О безопасности оборудования, работающего под избыточным давлением», заверенные синей печатью Поставщика;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обоснование безопасности (на бумажном и электронном носителе);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протокол и акт испытаний в соответствии с ГОСТ Р 53402, ГОСТ 33257-2015 или сертификаты об испытаниях в соответствии с EN 10204 3.1B, включая испытания на прочность и плотность материала корпусных деталей и сварных швов, испытание на герметичность относительно внешней среды по уплотнениям подвижных и неподвижных соединений, испытание на герметичность сальникового уплотнения штока воздухом, испытание на герметичность затвора, проверка функционирования (на бумажном и электронном носителе);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заверенные Поставщиком сертификаты качества на фланцы, с указанием ГОСТ на фланцы, марки стали с указанием ГОСТа, химического состава, механических свойств, группу поковок, сведения из сертификата завода-изготовителя поковки, в том числе группу и категорию прочности, номер плавки, режим термообработки. Ответные фланцы должны быть изготовлены из поковок IV группы (ГОСТ 8479-70, ГОСТ 25054-81) по ГОСТ 12821-80, ГОСТ 12816-80, ГОСТ Р 54432-2011 уплотнительная поверхность фланцев по ГОСТ 12815-80 (или иным стандартам, указанным в заказной документации);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комплект ЗИП;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упаковочные листы на каждое грузовое место;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</w:t>
          </w:r>
          <w:r w:rsidRPr="00C26716">
            <w:rPr>
              <w:color w:val="000000"/>
              <w:szCs w:val="24"/>
            </w:rPr>
            <w:tab/>
            <w:t>товарные накладные, счета фактуры по формам, утвержденным Госкомстатом РФ, ж.д накладные/ТТН, иные товаросопроводительные документы, соответствующие способу транспортировки Товара.2.3.</w:t>
          </w:r>
          <w:r w:rsidRPr="00C26716">
            <w:rPr>
              <w:color w:val="000000"/>
              <w:szCs w:val="24"/>
            </w:rPr>
            <w:tab/>
            <w:t>Место передачи Товара Покупателю – склад Покупателя в г. Ярославле.</w:t>
          </w:r>
        </w:p>
        <w:p w:rsidR="00216115" w:rsidRPr="00A64B03" w:rsidRDefault="00FE64B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9443D4" w:rsidRPr="00614CA9">
            <w:rPr>
              <w:color w:val="000000"/>
            </w:rPr>
            <w:t>– склад Покупателя в г. Ярославле.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9443D4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9443D4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9443D4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9443D4">
        <w:rPr>
          <w:color w:val="000000"/>
          <w:sz w:val="22"/>
          <w:szCs w:val="22"/>
          <w:lang w:val="en-US"/>
        </w:rPr>
        <w:t>:</w:t>
      </w:r>
      <w:r w:rsidR="00EF57C5" w:rsidRPr="009443D4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465E32" w:rsidRPr="003C65C3">
              <w:rPr>
                <w:rStyle w:val="af8"/>
                <w:bCs/>
                <w:lang w:val="en-US"/>
              </w:rPr>
              <w:t>BelyaevAL@yanos.slavneft.ru</w:t>
            </w:r>
          </w:hyperlink>
          <w:r w:rsidR="00465E32">
            <w:rPr>
              <w:bCs/>
              <w:lang w:val="en-US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lastRenderedPageBreak/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FE64BD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4BD" w:rsidRDefault="00FE64BD">
      <w:r>
        <w:separator/>
      </w:r>
    </w:p>
  </w:endnote>
  <w:endnote w:type="continuationSeparator" w:id="0">
    <w:p w:rsidR="00FE64BD" w:rsidRDefault="00FE6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53C9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53C9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4BD" w:rsidRDefault="00FE64BD">
      <w:r>
        <w:separator/>
      </w:r>
    </w:p>
  </w:footnote>
  <w:footnote w:type="continuationSeparator" w:id="0">
    <w:p w:rsidR="00FE64BD" w:rsidRDefault="00FE6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3C9A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9614C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6A99"/>
    <w:rsid w:val="00457A64"/>
    <w:rsid w:val="00461230"/>
    <w:rsid w:val="00464A51"/>
    <w:rsid w:val="00465E32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43D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E64BD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iPriority w:val="99"/>
    <w:unhideWhenUsed/>
    <w:rsid w:val="009443D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iPriority w:val="99"/>
    <w:unhideWhenUsed/>
    <w:rsid w:val="009443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BelyaevAL@yanos.slavneft.r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872E53"/>
    <w:rsid w:val="00AA0BE3"/>
    <w:rsid w:val="00C406D3"/>
    <w:rsid w:val="00CB2255"/>
    <w:rsid w:val="00D16562"/>
    <w:rsid w:val="00D33462"/>
    <w:rsid w:val="00D849C6"/>
    <w:rsid w:val="00E03F69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1A02A-196D-457F-B830-469B79C9E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Беляев Александр Леонидович</cp:lastModifiedBy>
  <cp:revision>6</cp:revision>
  <cp:lastPrinted>2017-03-02T08:57:00Z</cp:lastPrinted>
  <dcterms:created xsi:type="dcterms:W3CDTF">2017-03-02T07:47:00Z</dcterms:created>
  <dcterms:modified xsi:type="dcterms:W3CDTF">2017-03-02T08:57:00Z</dcterms:modified>
</cp:coreProperties>
</file>